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Christoph Schmidsberger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rPr>
          <w:trHeight w:val="5216" w:hRule="atLeast"/>
        </w:trPr>
        <w:tc>
          <w:tcPr>
            <w:tcW w:type="dxa" w:w="4989"/>
            <w:tcMar>
              <w:top w:w="0" w:type="dxa"/>
              <w:start w:w="18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060000" cy="20410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or_q_doc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0410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666666"/>
                <w:sz w:val="14"/>
              </w:rPr>
              <w:t>Foto: Jacqueline Schmidsberger</w:t>
            </w:r>
          </w:p>
        </w:tc>
        <w:tc>
          <w:tcPr>
            <w:tcW w:type="dxa" w:w="4535"/>
            <w:tcMar>
              <w:top w:w="180" w:type="dxa"/>
              <w:start w:w="180" w:type="dxa"/>
              <w:bottom w:w="180" w:type="dxa"/>
              <w:end w:w="180" w:type="dxa"/>
            </w:tcMar>
            <w:shd w:fill="F4F7F6"/>
          </w:tcPr>
          <w:p>
            <w:r>
              <w:rPr>
                <w:rFonts w:ascii="Liberation Sans" w:hAnsi="Liberation Sans" w:eastAsia="Liberation Sans"/>
                <w:b/>
                <w:color w:val="355F55"/>
                <w:sz w:val="24"/>
              </w:rPr>
              <w:t>Biografie</w:t>
            </w:r>
          </w:p>
          <w:p>
            <w:pPr>
              <w:spacing w:after="200" w:line="259" w:lineRule="auto"/>
            </w:pPr>
            <w:r>
              <w:rPr>
                <w:rFonts w:ascii="Liberation Sans" w:hAnsi="Liberation Sans" w:eastAsia="Liberation Sans"/>
                <w:sz w:val="20"/>
              </w:rPr>
              <w:t>Christoph Schmidsberger, geboren 1992, lebt und arbeitet im Almtal. Als Autor, Kunsthandwerker und Musiker beschäftigt er sich seit vielen Jahren mit der Landschaft des Salzkammerguts.</w:t>
            </w:r>
          </w:p>
          <w:p>
            <w:r>
              <w:rPr>
                <w:rFonts w:ascii="Liberation Sans" w:hAnsi="Liberation Sans" w:eastAsia="Liberation Sans"/>
                <w:b/>
                <w:color w:val="355F55"/>
                <w:sz w:val="21"/>
              </w:rPr>
              <w:t>Pressekontakt</w:t>
            </w:r>
          </w:p>
          <w:p>
            <w:r>
              <w:rPr>
                <w:rFonts w:ascii="Liberation Sans" w:hAnsi="Liberation Sans" w:eastAsia="Liberation Sans"/>
                <w:b/>
                <w:sz w:val="18"/>
              </w:rPr>
              <w:t>Christoph Schmidsberger</w:t>
            </w:r>
          </w:p>
          <w:p>
            <w:hyperlink r:id="rId11">
              <w:r>
                <w:rPr>
                  <w:color w:val="355F55"/>
                  <w:u w:val="single"/>
                  <w:sz w:val="18"/>
                </w:rPr>
                <w:t>post@salzkammergutseen.at</w:t>
              </w:r>
            </w:hyperlink>
          </w:p>
          <w:p>
            <w:pPr>
              <w:spacing w:before="160"/>
            </w:pPr>
            <w:r>
              <w:rPr>
                <w:rFonts w:ascii="Liberation Sans" w:hAnsi="Liberation Sans" w:eastAsia="Liberation Sans"/>
                <w:b/>
                <w:color w:val="355F55"/>
                <w:sz w:val="21"/>
              </w:rPr>
              <w:t>Pressefotos</w:t>
            </w:r>
          </w:p>
          <w:p>
            <w:r>
              <w:rPr>
                <w:rFonts w:ascii="Liberation Sans" w:hAnsi="Liberation Sans" w:eastAsia="Liberation Sans"/>
                <w:color w:val="666666"/>
                <w:sz w:val="17"/>
              </w:rPr>
              <w:t>Hoch- und Querformat liegen im Pressepaket honorarfrei für die redaktionelle Berichterstattung bereit. Fotocredit: Jacqueline Schmidsberger.</w:t>
            </w:r>
          </w:p>
        </w:tc>
      </w:tr>
    </w:tbl>
    <w:p>
      <w:pPr>
        <w:pStyle w:val="Heading1"/>
        <w:pBdr>
          <w:bottom w:val="single" w:sz="8" w:space="3" w:color="5B8F80"/>
        </w:pBdr>
      </w:pPr>
      <w:r>
        <w:t>Bisher erschienene Bücher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rPr>
          <w:trHeight w:val="2211" w:hRule="atLeast"/>
        </w:trPr>
        <w:tc>
          <w:tcPr>
            <w:tcW w:type="dxa" w:w="4762"/>
            <w:shd w:fill="EAF1E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18"/>
              </w:rPr>
              <w:t>Das Salzkammergut auf einsamen Pfaden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color w:val="666666"/>
                <w:sz w:val="16"/>
              </w:rPr>
              <w:t>35 Wander- und Bergtouren für Ruhesucher | Kral Verlag, 2020</w:t>
            </w:r>
          </w:p>
        </w:tc>
        <w:tc>
          <w:tcPr>
            <w:tcW w:type="dxa" w:w="4762"/>
            <w:shd w:fill="F4F7F6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18"/>
              </w:rPr>
              <w:t>Wandern und Bergsteigen in Oberösterreich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color w:val="666666"/>
                <w:sz w:val="16"/>
              </w:rPr>
              <w:t>Die 60 schönsten Touren | 21. Auflage, vollständige Neubearbeitung | Kral Verlag, 2022</w:t>
            </w:r>
          </w:p>
        </w:tc>
      </w:tr>
      <w:tr>
        <w:trPr>
          <w:trHeight w:val="2211" w:hRule="atLeast"/>
        </w:trPr>
        <w:tc>
          <w:tcPr>
            <w:tcW w:type="dxa" w:w="4762"/>
            <w:shd w:fill="EAF1E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18"/>
              </w:rPr>
              <w:t>Salzkammergut. Der Weg des Wassers - The journey of the water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color w:val="666666"/>
                <w:sz w:val="16"/>
              </w:rPr>
              <w:t>gemeinsam mit Jacqueline Schmidsberger | Kral Verlag, 2022</w:t>
            </w:r>
          </w:p>
        </w:tc>
        <w:tc>
          <w:tcPr>
            <w:tcW w:type="dxa" w:w="4762"/>
            <w:shd w:fill="F4F7F6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18"/>
              </w:rPr>
              <w:t>Wandern mit Hund im Salzkammergut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color w:val="666666"/>
                <w:sz w:val="16"/>
              </w:rPr>
              <w:t>40 lohnende Touren für Zwei- und Vierbeiner | Kral Verlag, 2023</w:t>
            </w:r>
          </w:p>
        </w:tc>
      </w:tr>
      <w:tr>
        <w:trPr>
          <w:trHeight w:val="2211" w:hRule="atLeast"/>
        </w:trPr>
        <w:tc>
          <w:tcPr>
            <w:tcW w:type="dxa" w:w="4762"/>
            <w:shd w:fill="EAF1E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18"/>
              </w:rPr>
              <w:t>SALZKAMMERGUT. Seen entdecken - erwandern - erleben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color w:val="666666"/>
                <w:sz w:val="16"/>
              </w:rPr>
              <w:t>Verlag Anton Pustet, 2026</w:t>
            </w:r>
          </w:p>
        </w:tc>
        <w:tc>
          <w:tcPr>
            <w:tcW w:type="dxa" w:w="4762"/>
            <w:shd w:fill="355F55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2"/>
              </w:rPr>
              <w:t>SALZKAMMERGUT</w:t>
              <w:br/>
              <w:t>Seen entdecken - erwandern - erleben</w:t>
              <w:br/>
              <w:t>2026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888888"/>
        <w:sz w:val="15"/>
      </w:rPr>
      <w:t>Christoph Schmidsberger | Autorenbiografie</w:t>
    </w:r>
    <w:r>
      <w:rPr>
        <w:rFonts w:ascii="Liberation Sans" w:hAnsi="Liberation Sans" w:eastAsia="Liberation Sans"/>
        <w:color w:val="BBBBBB"/>
        <w:sz w:val="15"/>
      </w:rPr>
      <w:t xml:space="preserve">    | 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 w:eastAsia="Liberation Sans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355F55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hyperlink" Target="mailto:post@salzkammergutseen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