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Buchdaten und offizieller Verlagstext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6"/>
        <w:gridCol w:w="5046"/>
      </w:tblGrid>
      <w:tr>
        <w:trPr>
          <w:trHeight w:val="10772" w:hRule="atLeast"/>
        </w:trPr>
        <w:tc>
          <w:tcPr>
            <w:tcW w:type="dxa" w:w="3742"/>
            <w:tcMar>
              <w:top w:w="0" w:type="dxa"/>
              <w:start w:w="18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32000" cy="348454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ver_doc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34845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20"/>
            </w:pPr>
            <w:r>
              <w:rPr>
                <w:rFonts w:ascii="Liberation Sans" w:hAnsi="Liberation Sans" w:eastAsia="Liberation Sans"/>
                <w:b/>
                <w:color w:val="355F55"/>
                <w:sz w:val="22"/>
              </w:rPr>
              <w:t>Buchdaten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3742"/>
            </w:tblGrid>
            <w:tr>
              <w:tc>
                <w:tcPr>
                  <w:tcW w:type="dxa" w:w="3742"/>
                  <w:shd w:fill="EAF1EE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Titel: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SALZKAMMERGUT</w:t>
                  </w:r>
                </w:p>
              </w:tc>
            </w:tr>
            <w:tr>
              <w:tc>
                <w:tcPr>
                  <w:tcW w:type="dxa" w:w="3742"/>
                  <w:shd w:fill="F4F7F6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Untertitel: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Seen entdecken - erwandern - erleben</w:t>
                  </w:r>
                </w:p>
              </w:tc>
            </w:tr>
            <w:tr>
              <w:tc>
                <w:tcPr>
                  <w:tcW w:type="dxa" w:w="3742"/>
                  <w:shd w:fill="EAF1EE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Autor: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Christoph Schmidsberger</w:t>
                  </w:r>
                </w:p>
              </w:tc>
            </w:tr>
            <w:tr>
              <w:tc>
                <w:tcPr>
                  <w:tcW w:type="dxa" w:w="3742"/>
                  <w:shd w:fill="F4F7F6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Verlag: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Verlag Anton Pustet, Salzburg</w:t>
                  </w:r>
                </w:p>
              </w:tc>
            </w:tr>
            <w:tr>
              <w:tc>
                <w:tcPr>
                  <w:tcW w:type="dxa" w:w="3742"/>
                  <w:shd w:fill="EAF1EE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ISBN: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978-3-7025-1216-3</w:t>
                  </w:r>
                </w:p>
              </w:tc>
            </w:tr>
            <w:tr>
              <w:tc>
                <w:tcPr>
                  <w:tcW w:type="dxa" w:w="3742"/>
                  <w:shd w:fill="F4F7F6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Umfang: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288 Seiten</w:t>
                  </w:r>
                </w:p>
              </w:tc>
            </w:tr>
            <w:tr>
              <w:tc>
                <w:tcPr>
                  <w:tcW w:type="dxa" w:w="3742"/>
                  <w:shd w:fill="EAF1EE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Format: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18 x 11,5 cm</w:t>
                  </w:r>
                </w:p>
              </w:tc>
            </w:tr>
            <w:tr>
              <w:tc>
                <w:tcPr>
                  <w:tcW w:type="dxa" w:w="3742"/>
                  <w:shd w:fill="F4F7F6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Einband: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Klappenbroschur</w:t>
                  </w:r>
                </w:p>
              </w:tc>
            </w:tr>
            <w:tr>
              <w:tc>
                <w:tcPr>
                  <w:tcW w:type="dxa" w:w="3742"/>
                  <w:shd w:fill="EAF1EE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Preis: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EUR 25,00</w:t>
                  </w:r>
                </w:p>
              </w:tc>
            </w:tr>
            <w:tr>
              <w:tc>
                <w:tcPr>
                  <w:tcW w:type="dxa" w:w="3742"/>
                  <w:shd w:fill="F4F7F6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Erscheinungsdatum: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27. Juli 2026</w:t>
                  </w:r>
                </w:p>
              </w:tc>
            </w:tr>
            <w:tr>
              <w:tc>
                <w:tcPr>
                  <w:tcW w:type="dxa" w:w="3742"/>
                  <w:shd w:fill="EAF1EE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Liberation Sans" w:hAnsi="Liberation Sans" w:eastAsia="Liberation Sans"/>
                      <w:b/>
                      <w:color w:val="355F55"/>
                      <w:sz w:val="15"/>
                    </w:rPr>
                    <w:t xml:space="preserve">Inhalt: </w:t>
                  </w:r>
                  <w:r>
                    <w:rPr>
                      <w:rFonts w:ascii="Liberation Sans" w:hAnsi="Liberation Sans" w:eastAsia="Liberation Sans"/>
                      <w:sz w:val="15"/>
                    </w:rPr>
                    <w:t>92 Seen | 37 Touren | GPX-Downloads</w:t>
                  </w:r>
                </w:p>
              </w:tc>
            </w:tr>
          </w:tbl>
          <w:p/>
        </w:tc>
        <w:tc>
          <w:tcPr>
            <w:tcW w:type="dxa" w:w="5896"/>
            <w:tcMar>
              <w:top w:w="0" w:type="dxa"/>
              <w:start w:w="0" w:type="dxa"/>
              <w:bottom w:w="0" w:type="dxa"/>
              <w:end w:w="180" w:type="dxa"/>
            </w:tcMar>
          </w:tcPr>
          <w:p>
            <w:r>
              <w:rPr>
                <w:rFonts w:ascii="Liberation Sans" w:hAnsi="Liberation Sans" w:eastAsia="Liberation Sans"/>
                <w:b/>
                <w:color w:val="355F55"/>
                <w:sz w:val="28"/>
              </w:rPr>
              <w:t>Offizieller Verlagstext</w:t>
            </w:r>
          </w:p>
          <w:p>
            <w:pPr>
              <w:spacing w:after="100"/>
            </w:pPr>
            <w:r>
              <w:rPr>
                <w:rFonts w:ascii="Liberation Sans" w:hAnsi="Liberation Sans" w:eastAsia="Liberation Sans"/>
                <w:b/>
                <w:color w:val="355F55"/>
                <w:sz w:val="19"/>
              </w:rPr>
              <w:t>Wie viele Seen gibt es wirklich im Salzkammergut?</w:t>
            </w:r>
          </w:p>
          <w:p>
            <w:pPr>
              <w:spacing w:after="100"/>
            </w:pPr>
            <w:r>
              <w:rPr>
                <w:rFonts w:ascii="Liberation Sans" w:hAnsi="Liberation Sans" w:eastAsia="Liberation Sans"/>
                <w:b w:val="0"/>
                <w:color w:val="222222"/>
                <w:sz w:val="19"/>
              </w:rPr>
              <w:t>Genau 92 Seen warten darauf, im Salzkammergut erkundet zu werden! In einer von stetigem Wandel geprägten Landschaft hat Christoph Schmidsberger sie bis in die entlegensten Winkel erfasst und dokumentiert - vom majestätischen Attersee bis zum verborgenen Maisenbergseelein.</w:t>
            </w:r>
          </w:p>
          <w:p>
            <w:pPr>
              <w:spacing w:after="100"/>
            </w:pPr>
            <w:r>
              <w:rPr>
                <w:rFonts w:ascii="Liberation Sans" w:hAnsi="Liberation Sans" w:eastAsia="Liberation Sans"/>
                <w:b w:val="0"/>
                <w:color w:val="222222"/>
                <w:sz w:val="19"/>
              </w:rPr>
              <w:t>In 37 Touren fügen sich die Gewässer zu einem stimmigen Gesamtbild zusammen. Dabei geht das Werk über einen klassischen Wanderführer hinaus: Die mit Zeitstempeln versehenen Fotografien konservieren den Ist-Zustand und machen das Buch zu einem Zeitdokument des Wassers in einer Ära des Umbruchs.</w:t>
            </w:r>
          </w:p>
          <w:p>
            <w:pPr>
              <w:spacing w:after="100"/>
            </w:pPr>
            <w:r>
              <w:rPr>
                <w:rFonts w:ascii="Liberation Sans" w:hAnsi="Liberation Sans" w:eastAsia="Liberation Sans"/>
                <w:b w:val="0"/>
                <w:color w:val="222222"/>
                <w:sz w:val="19"/>
              </w:rPr>
              <w:t>Ein Buch für alle, die Landschaft nicht nur erleben, sondern auch verstehen wollen - als Momentaufnahme eines sensiblen Naturraums. Mit Wanderungen etwa um den Almsee, Laudachsee, Krottensee, Nussensee und Hintersee, zum Eibensee, Löckersee, Seekarsee, Leistensee sowie zu den Langbathseen und Gosauseen.</w:t>
            </w:r>
          </w:p>
          <w:p>
            <w:pPr>
              <w:pStyle w:val="ListBullet"/>
              <w:spacing w:after="40"/>
              <w:ind w:left="283" w:hanging="142"/>
            </w:pPr>
            <w:r>
              <w:rPr>
                <w:rFonts w:ascii="Liberation Sans" w:hAnsi="Liberation Sans" w:eastAsia="Liberation Sans"/>
                <w:sz w:val="18"/>
              </w:rPr>
              <w:t>92 Seen des Salzkammerguts mit Fotos und Kompaktinformationen (Fläche, Wassertiefe, Zuflüsse, Abflüsse, Bademöglichkeit)</w:t>
            </w:r>
          </w:p>
          <w:p>
            <w:pPr>
              <w:pStyle w:val="ListBullet"/>
              <w:spacing w:after="40"/>
              <w:ind w:left="283" w:hanging="142"/>
            </w:pPr>
            <w:r>
              <w:rPr>
                <w:rFonts w:ascii="Liberation Sans" w:hAnsi="Liberation Sans" w:eastAsia="Liberation Sans"/>
                <w:sz w:val="18"/>
              </w:rPr>
              <w:t>37 See-Touren mit genauen Angaben zu Weglänge, Höhenmeter, Zeitaufwand und Charakter</w:t>
            </w:r>
          </w:p>
          <w:p>
            <w:pPr>
              <w:pStyle w:val="ListBullet"/>
              <w:spacing w:after="40"/>
              <w:ind w:left="283" w:hanging="142"/>
            </w:pPr>
            <w:r>
              <w:rPr>
                <w:rFonts w:ascii="Liberation Sans" w:hAnsi="Liberation Sans" w:eastAsia="Liberation Sans"/>
                <w:sz w:val="18"/>
              </w:rPr>
              <w:t>Digitale Erweiterungen mit funktionalem Mehrwert für unterwegs (inkl. GPX-Downloads)</w:t>
            </w:r>
          </w:p>
        </w:tc>
      </w:tr>
    </w:tbl>
    <w:p>
      <w:pPr>
        <w:spacing w:before="140"/>
      </w:pPr>
      <w:r>
        <w:rPr>
          <w:rFonts w:ascii="Liberation Sans" w:hAnsi="Liberation Sans" w:eastAsia="Liberation Sans"/>
          <w:b/>
          <w:color w:val="355F55"/>
          <w:sz w:val="21"/>
        </w:rPr>
        <w:t>Hinweis zur Leseprobe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92"/>
      </w:tblGrid>
      <w:tr>
        <w:tc>
          <w:tcPr>
            <w:tcW w:type="dxa" w:w="10092"/>
            <w:shd w:fill="F4F7F6"/>
            <w:tcMar>
              <w:top w:w="140" w:type="dxa"/>
              <w:start w:w="140" w:type="dxa"/>
              <w:bottom w:w="140" w:type="dxa"/>
              <w:end w:w="140" w:type="dxa"/>
            </w:tcMar>
          </w:tcPr>
          <w:p>
            <w:pPr>
              <w:spacing w:after="60"/>
            </w:pPr>
            <w:r>
              <w:rPr>
                <w:rFonts w:ascii="Liberation Sans" w:hAnsi="Liberation Sans" w:eastAsia="Liberation Sans"/>
                <w:b/>
                <w:color w:val="355F55"/>
                <w:sz w:val="21"/>
              </w:rPr>
              <w:t>Redaktionelle Nutzung</w:t>
            </w:r>
          </w:p>
          <w:p>
            <w:pPr>
              <w:spacing w:after="0"/>
            </w:pPr>
            <w:r>
              <w:rPr>
                <w:rFonts w:ascii="Liberation Sans" w:hAnsi="Liberation Sans" w:eastAsia="Liberation Sans"/>
                <w:sz w:val="18"/>
              </w:rPr>
              <w:t>Die Leseprobe dient der redaktionellen Information. Für den Abdruck einzelner Buchseiten oder Doppelseiten ist die Freigabe des Verlags Anton Pustet einzuholen.</w:t>
            </w:r>
          </w:p>
        </w:tc>
      </w:tr>
    </w:tbl>
    <w:p>
      <w:pPr>
        <w:spacing w:after="20"/>
      </w:pPr>
    </w:p>
    <w:p>
      <w:pPr>
        <w:spacing w:before="100"/>
      </w:pP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4"/>
        <w:gridCol w:w="3364"/>
        <w:gridCol w:w="3364"/>
      </w:tblGrid>
      <w:tr>
        <w:tc>
          <w:tcPr>
            <w:tcW w:type="dxa" w:w="3364"/>
            <w:shd w:fill="355F55"/>
            <w:tcMar>
              <w:top w:w="120" w:type="dxa"/>
              <w:start w:w="100" w:type="dxa"/>
              <w:bottom w:w="12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4"/>
              </w:rPr>
              <w:t>92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D8E8E3"/>
                <w:sz w:val="15"/>
              </w:rPr>
              <w:t>Seen</w:t>
            </w:r>
          </w:p>
        </w:tc>
        <w:tc>
          <w:tcPr>
            <w:tcW w:type="dxa" w:w="3364"/>
            <w:shd w:fill="355F55"/>
            <w:tcMar>
              <w:top w:w="120" w:type="dxa"/>
              <w:start w:w="100" w:type="dxa"/>
              <w:bottom w:w="12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4"/>
              </w:rPr>
              <w:t>37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D8E8E3"/>
                <w:sz w:val="15"/>
              </w:rPr>
              <w:t>Touren</w:t>
            </w:r>
          </w:p>
        </w:tc>
        <w:tc>
          <w:tcPr>
            <w:tcW w:type="dxa" w:w="3364"/>
            <w:shd w:fill="355F55"/>
            <w:tcMar>
              <w:top w:w="120" w:type="dxa"/>
              <w:start w:w="100" w:type="dxa"/>
              <w:bottom w:w="12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4"/>
              </w:rPr>
              <w:t>27.07.2026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D8E8E3"/>
                <w:sz w:val="15"/>
              </w:rPr>
              <w:t>Erscheinung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888888"/>
        <w:sz w:val="15"/>
      </w:rPr>
      <w:t>Buchdaten und offizieller Verlagstext</w:t>
    </w:r>
    <w:r>
      <w:rPr>
        <w:rFonts w:ascii="Liberation Sans" w:hAnsi="Liberation Sans" w:eastAsia="Liberation Sans"/>
        <w:color w:val="BBBBBB"/>
        <w:sz w:val="15"/>
      </w:rPr>
      <w:t xml:space="preserve">    | 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hAnsi="Liberation Sans" w:eastAsia="Liberation Sans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355F55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